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5F" w:rsidRPr="00E1359B" w:rsidRDefault="00B6605F" w:rsidP="00E13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59B">
        <w:rPr>
          <w:rFonts w:ascii="Times New Roman" w:hAnsi="Times New Roman" w:cs="Times New Roman"/>
          <w:b/>
          <w:sz w:val="28"/>
          <w:szCs w:val="28"/>
        </w:rPr>
        <w:t>(HS- 201B2)</w:t>
      </w:r>
    </w:p>
    <w:p w:rsidR="00F8224B" w:rsidRPr="00E1359B" w:rsidRDefault="00B6605F" w:rsidP="00E13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59B">
        <w:rPr>
          <w:rFonts w:ascii="Times New Roman" w:hAnsi="Times New Roman" w:cs="Times New Roman"/>
          <w:b/>
          <w:sz w:val="28"/>
          <w:szCs w:val="28"/>
        </w:rPr>
        <w:t xml:space="preserve"> LOFNER</w:t>
      </w:r>
      <w:r w:rsidR="00170D15">
        <w:rPr>
          <w:rFonts w:ascii="Times New Roman" w:hAnsi="Times New Roman" w:cs="Times New Roman"/>
          <w:b/>
          <w:sz w:val="28"/>
          <w:szCs w:val="28"/>
        </w:rPr>
        <w:t xml:space="preserve"> ANEROID TANSİYON ALETİ </w:t>
      </w:r>
    </w:p>
    <w:p w:rsidR="00B6605F" w:rsidRPr="00170D15" w:rsidRDefault="00B6605F" w:rsidP="00170D1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Tansiyon aleti Perfect Aneroid tipinde olmalıdır. Manometre haznesi ve </w:t>
      </w:r>
      <w:proofErr w:type="spellStart"/>
      <w:r w:rsidRPr="00170D15">
        <w:rPr>
          <w:rFonts w:ascii="Times New Roman" w:hAnsi="Times New Roman" w:cs="Times New Roman"/>
          <w:sz w:val="24"/>
          <w:szCs w:val="24"/>
        </w:rPr>
        <w:t>puar</w:t>
      </w:r>
      <w:proofErr w:type="spellEnd"/>
      <w:r w:rsidRPr="00170D15">
        <w:rPr>
          <w:rFonts w:ascii="Times New Roman" w:hAnsi="Times New Roman" w:cs="Times New Roman"/>
          <w:sz w:val="24"/>
          <w:szCs w:val="24"/>
        </w:rPr>
        <w:t xml:space="preserve"> kaşığı nikel kaplama </w:t>
      </w:r>
      <w:proofErr w:type="spellStart"/>
      <w:r w:rsidRPr="00170D15">
        <w:rPr>
          <w:rFonts w:ascii="Times New Roman" w:hAnsi="Times New Roman" w:cs="Times New Roman"/>
          <w:sz w:val="24"/>
          <w:szCs w:val="24"/>
        </w:rPr>
        <w:t>kromajlı</w:t>
      </w:r>
      <w:proofErr w:type="spellEnd"/>
      <w:r w:rsidRPr="00170D15">
        <w:rPr>
          <w:rFonts w:ascii="Times New Roman" w:hAnsi="Times New Roman" w:cs="Times New Roman"/>
          <w:sz w:val="24"/>
          <w:szCs w:val="24"/>
        </w:rPr>
        <w:t xml:space="preserve"> olmalıdır. Manometre gövdesi ve </w:t>
      </w:r>
      <w:proofErr w:type="spellStart"/>
      <w:r w:rsidRPr="00170D15">
        <w:rPr>
          <w:rFonts w:ascii="Times New Roman" w:hAnsi="Times New Roman" w:cs="Times New Roman"/>
          <w:sz w:val="24"/>
          <w:szCs w:val="24"/>
        </w:rPr>
        <w:t>puar</w:t>
      </w:r>
      <w:proofErr w:type="spellEnd"/>
      <w:r w:rsidRPr="00170D15">
        <w:rPr>
          <w:rFonts w:ascii="Times New Roman" w:hAnsi="Times New Roman" w:cs="Times New Roman"/>
          <w:sz w:val="24"/>
          <w:szCs w:val="24"/>
        </w:rPr>
        <w:t xml:space="preserve"> kaşığı tek parça olmalı, vidalanmış veya yapıştırılmış olamamalıdır. Manometre</w:t>
      </w:r>
      <w:r w:rsidR="00E1359B" w:rsidRPr="00170D15">
        <w:rPr>
          <w:rFonts w:ascii="Times New Roman" w:hAnsi="Times New Roman" w:cs="Times New Roman"/>
          <w:sz w:val="24"/>
          <w:szCs w:val="24"/>
        </w:rPr>
        <w:t xml:space="preserve"> </w:t>
      </w:r>
      <w:r w:rsidRPr="00170D15">
        <w:rPr>
          <w:rFonts w:ascii="Times New Roman" w:hAnsi="Times New Roman" w:cs="Times New Roman"/>
          <w:sz w:val="24"/>
          <w:szCs w:val="24"/>
        </w:rPr>
        <w:t xml:space="preserve">kadranı hassas bir şekilde sıfıra ayarlanmış olmalıdır. </w:t>
      </w:r>
    </w:p>
    <w:p w:rsidR="00B6605F" w:rsidRPr="00170D15" w:rsidRDefault="00EC0697" w:rsidP="00170D1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Manometrenin camı çerçeve üzerinde bulunan özel yuvasına oturmalıdır.</w:t>
      </w:r>
    </w:p>
    <w:p w:rsidR="00EC0697" w:rsidRPr="00170D15" w:rsidRDefault="00EC0697" w:rsidP="00170D1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Manometre 48</w:t>
      </w:r>
      <w:r w:rsidR="00E1359B" w:rsidRPr="00170D15">
        <w:rPr>
          <w:rFonts w:ascii="Times New Roman" w:hAnsi="Times New Roman" w:cs="Times New Roman"/>
          <w:sz w:val="24"/>
          <w:szCs w:val="24"/>
        </w:rPr>
        <w:t>cm</w:t>
      </w:r>
      <w:r w:rsidR="00137994">
        <w:rPr>
          <w:rFonts w:ascii="Times New Roman" w:hAnsi="Times New Roman" w:cs="Times New Roman"/>
          <w:sz w:val="24"/>
          <w:szCs w:val="24"/>
        </w:rPr>
        <w:t xml:space="preserve"> çapında olup</w:t>
      </w:r>
      <w:r w:rsidR="00170D15" w:rsidRPr="00170D15">
        <w:rPr>
          <w:rFonts w:ascii="Times New Roman" w:hAnsi="Times New Roman" w:cs="Times New Roman"/>
          <w:sz w:val="24"/>
          <w:szCs w:val="24"/>
        </w:rPr>
        <w:t xml:space="preserve">, </w:t>
      </w:r>
      <w:r w:rsidR="00137994" w:rsidRPr="00170D15">
        <w:rPr>
          <w:rFonts w:ascii="Times New Roman" w:hAnsi="Times New Roman" w:cs="Times New Roman"/>
          <w:sz w:val="24"/>
          <w:szCs w:val="24"/>
        </w:rPr>
        <w:t>gösterge çizelgesi</w:t>
      </w:r>
      <w:r w:rsidR="00170D15" w:rsidRPr="00170D15">
        <w:rPr>
          <w:rFonts w:ascii="Times New Roman" w:hAnsi="Times New Roman" w:cs="Times New Roman"/>
          <w:sz w:val="24"/>
          <w:szCs w:val="24"/>
        </w:rPr>
        <w:t xml:space="preserve"> üzerinde</w:t>
      </w:r>
      <w:r w:rsidRPr="00170D15">
        <w:rPr>
          <w:rFonts w:ascii="Times New Roman" w:hAnsi="Times New Roman" w:cs="Times New Roman"/>
          <w:sz w:val="24"/>
          <w:szCs w:val="24"/>
        </w:rPr>
        <w:t xml:space="preserve">ki rakamlar okunabilir ve cihazın seri numarası </w:t>
      </w:r>
      <w:r w:rsidR="00137994" w:rsidRPr="00170D15">
        <w:rPr>
          <w:rFonts w:ascii="Times New Roman" w:hAnsi="Times New Roman" w:cs="Times New Roman"/>
          <w:sz w:val="24"/>
          <w:szCs w:val="24"/>
        </w:rPr>
        <w:t>gösterge çizelgesi</w:t>
      </w:r>
      <w:r w:rsidRPr="00170D15">
        <w:rPr>
          <w:rFonts w:ascii="Times New Roman" w:hAnsi="Times New Roman" w:cs="Times New Roman"/>
          <w:sz w:val="24"/>
          <w:szCs w:val="24"/>
        </w:rPr>
        <w:t xml:space="preserve"> üzerinde baskılı olmalıdır. </w:t>
      </w:r>
      <w:bookmarkStart w:id="0" w:name="_GoBack"/>
      <w:bookmarkEnd w:id="0"/>
    </w:p>
    <w:p w:rsidR="00EC0697" w:rsidRPr="00170D15" w:rsidRDefault="00EC0697" w:rsidP="00170D1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Manometre, düşük basınçta çalışmasını sağlamak için üç kanallı (iki giriş ve bir çıkış) olmalıdır. (Birinci kanal </w:t>
      </w:r>
      <w:proofErr w:type="spellStart"/>
      <w:r w:rsidRPr="00170D15">
        <w:rPr>
          <w:rFonts w:ascii="Times New Roman" w:hAnsi="Times New Roman" w:cs="Times New Roman"/>
          <w:sz w:val="24"/>
          <w:szCs w:val="24"/>
        </w:rPr>
        <w:t>puardan</w:t>
      </w:r>
      <w:proofErr w:type="spellEnd"/>
      <w:r w:rsidRPr="00170D15">
        <w:rPr>
          <w:rFonts w:ascii="Times New Roman" w:hAnsi="Times New Roman" w:cs="Times New Roman"/>
          <w:sz w:val="24"/>
          <w:szCs w:val="24"/>
        </w:rPr>
        <w:t xml:space="preserve"> aldığı havayı tazyik kesesine vermeli, </w:t>
      </w:r>
      <w:r w:rsidR="00137994" w:rsidRPr="00170D15">
        <w:rPr>
          <w:rFonts w:ascii="Times New Roman" w:hAnsi="Times New Roman" w:cs="Times New Roman"/>
          <w:sz w:val="24"/>
          <w:szCs w:val="24"/>
        </w:rPr>
        <w:t>ikinci kanal</w:t>
      </w:r>
      <w:r w:rsidRPr="00170D15">
        <w:rPr>
          <w:rFonts w:ascii="Times New Roman" w:hAnsi="Times New Roman" w:cs="Times New Roman"/>
          <w:sz w:val="24"/>
          <w:szCs w:val="24"/>
        </w:rPr>
        <w:t xml:space="preserve"> tazyik kesesindeki havayı manometreye taşımalı, üçüncü kanaldan da iç lastikteki hava boşaltılarak ölçümün gerçekleşmesi sağlanmalıdır.) </w:t>
      </w:r>
    </w:p>
    <w:p w:rsidR="00EC0697" w:rsidRPr="00170D15" w:rsidRDefault="00EC0697" w:rsidP="00170D1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Manşet </w:t>
      </w:r>
      <w:r w:rsidR="00E1359B" w:rsidRPr="00170D15">
        <w:rPr>
          <w:rFonts w:ascii="Times New Roman" w:hAnsi="Times New Roman" w:cs="Times New Roman"/>
          <w:sz w:val="24"/>
          <w:szCs w:val="24"/>
        </w:rPr>
        <w:t>dış bez ölçüleri 13x47 cm (+/-2</w:t>
      </w:r>
      <w:r w:rsidRPr="00170D15">
        <w:rPr>
          <w:rFonts w:ascii="Times New Roman" w:hAnsi="Times New Roman" w:cs="Times New Roman"/>
          <w:sz w:val="24"/>
          <w:szCs w:val="24"/>
        </w:rPr>
        <w:t xml:space="preserve">cm) olmalıdır. Manşet üzerinde ölçülebilir kol çapı (29-40cm) belirtilmiş olmalı ve stetoskop giriş yerini gösteren bir işaret bulunmalıdır. </w:t>
      </w:r>
    </w:p>
    <w:p w:rsidR="00EC0697" w:rsidRPr="00170D15" w:rsidRDefault="00EC0697" w:rsidP="00170D1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Manşet iç lastik ölçüleri 12x23 cm (+/-2cm) olmalıdır. </w:t>
      </w:r>
    </w:p>
    <w:p w:rsidR="00EC0697" w:rsidRPr="00170D15" w:rsidRDefault="00EC0697" w:rsidP="00170D1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Manşet dış bezi dayanıklı kumaştan ve iplikten dikilmiş olmalı, üzerinde marka ve menşeini belirten etiketi bulunmalıdır. </w:t>
      </w:r>
    </w:p>
    <w:p w:rsidR="00EC0697" w:rsidRPr="00170D15" w:rsidRDefault="00EC0697" w:rsidP="00170D1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Manşet dış bezi kancalı olmalı ve kancasında orijinal olduğunu gösterir baskılı marka bulunmalıdır. </w:t>
      </w:r>
    </w:p>
    <w:p w:rsidR="00EC0697" w:rsidRPr="00170D15" w:rsidRDefault="00EC0697" w:rsidP="00170D1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Manşet iç lastik kauçuktan imal edilmiş olmalı, hava verilmesi esnasında derhal şişmeli ve gevşememelidir. </w:t>
      </w:r>
    </w:p>
    <w:p w:rsidR="00E1359B" w:rsidRPr="00170D15" w:rsidRDefault="00E1359B" w:rsidP="00170D1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Manşet iç lastik hortumları çiftli olup, çok iyi cinsten katlanmaya dayanıklı kauçuktan imal edilmiş olmalıdır.</w:t>
      </w:r>
    </w:p>
    <w:p w:rsidR="00E1359B" w:rsidRPr="00170D15" w:rsidRDefault="00E1359B" w:rsidP="00170D1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70D15">
        <w:rPr>
          <w:rFonts w:ascii="Times New Roman" w:hAnsi="Times New Roman" w:cs="Times New Roman"/>
          <w:sz w:val="24"/>
          <w:szCs w:val="24"/>
        </w:rPr>
        <w:t>Puar</w:t>
      </w:r>
      <w:proofErr w:type="spellEnd"/>
      <w:r w:rsidRPr="00170D15">
        <w:rPr>
          <w:rFonts w:ascii="Times New Roman" w:hAnsi="Times New Roman" w:cs="Times New Roman"/>
          <w:sz w:val="24"/>
          <w:szCs w:val="24"/>
        </w:rPr>
        <w:t xml:space="preserve">, iç lastiği kolayca şişirebilmeli ve </w:t>
      </w:r>
      <w:proofErr w:type="spellStart"/>
      <w:r w:rsidRPr="00170D15">
        <w:rPr>
          <w:rFonts w:ascii="Times New Roman" w:hAnsi="Times New Roman" w:cs="Times New Roman"/>
          <w:sz w:val="24"/>
          <w:szCs w:val="24"/>
        </w:rPr>
        <w:t>puar</w:t>
      </w:r>
      <w:proofErr w:type="spellEnd"/>
      <w:r w:rsidRPr="00170D15">
        <w:rPr>
          <w:rFonts w:ascii="Times New Roman" w:hAnsi="Times New Roman" w:cs="Times New Roman"/>
          <w:sz w:val="24"/>
          <w:szCs w:val="24"/>
        </w:rPr>
        <w:t xml:space="preserve"> dip kısmında filtresi bulunmalıdır. </w:t>
      </w:r>
    </w:p>
    <w:p w:rsidR="00E1359B" w:rsidRPr="00170D15" w:rsidRDefault="00E1359B" w:rsidP="00170D1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70D15">
        <w:rPr>
          <w:rFonts w:ascii="Times New Roman" w:hAnsi="Times New Roman" w:cs="Times New Roman"/>
          <w:sz w:val="24"/>
          <w:szCs w:val="24"/>
        </w:rPr>
        <w:t>Puar</w:t>
      </w:r>
      <w:proofErr w:type="spellEnd"/>
      <w:r w:rsidRPr="00170D15">
        <w:rPr>
          <w:rFonts w:ascii="Times New Roman" w:hAnsi="Times New Roman" w:cs="Times New Roman"/>
          <w:sz w:val="24"/>
          <w:szCs w:val="24"/>
        </w:rPr>
        <w:t xml:space="preserve"> yeşil kauçuktan imal edilmiş olmalıdır.</w:t>
      </w:r>
    </w:p>
    <w:p w:rsidR="00E1359B" w:rsidRPr="00170D15" w:rsidRDefault="00E1359B" w:rsidP="00170D1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Ürün çantası iyi cins suni deriden yapılmış, sağlam dikilmiş ve üzerinde orijinal modeli belirtilmiş olmalıdır. </w:t>
      </w:r>
    </w:p>
    <w:p w:rsidR="00E1359B" w:rsidRPr="00170D15" w:rsidRDefault="00E1359B" w:rsidP="00170D1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Alet, orijinal karton kutusu içerisinde olup, kutu üzerinde marka, model, seri numaraları ile üretici ve ithalatçı firma belirtilmiş olmalıdır. </w:t>
      </w:r>
    </w:p>
    <w:p w:rsidR="00E1359B" w:rsidRPr="00170D15" w:rsidRDefault="00E1359B" w:rsidP="00170D1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Tansiyon aleti 2 yıl garantili olmalı, uluslararası geçerli kalite belgesine (CE, ISO) haiz ve UTS kayıtlı olmalıdır. </w:t>
      </w:r>
    </w:p>
    <w:sectPr w:rsidR="00E1359B" w:rsidRPr="00170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D0228"/>
    <w:multiLevelType w:val="hybridMultilevel"/>
    <w:tmpl w:val="CC1261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5F"/>
    <w:rsid w:val="00137994"/>
    <w:rsid w:val="00170D15"/>
    <w:rsid w:val="00B6605F"/>
    <w:rsid w:val="00E1359B"/>
    <w:rsid w:val="00EC0697"/>
    <w:rsid w:val="00F8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B8E99-8EEF-4C00-BEFE-64710D25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KARACA</dc:creator>
  <cp:lastModifiedBy>Seda ŞENEL</cp:lastModifiedBy>
  <cp:revision>3</cp:revision>
  <cp:lastPrinted>2024-05-15T08:51:00Z</cp:lastPrinted>
  <dcterms:created xsi:type="dcterms:W3CDTF">2024-05-15T08:21:00Z</dcterms:created>
  <dcterms:modified xsi:type="dcterms:W3CDTF">2024-06-12T11:01:00Z</dcterms:modified>
</cp:coreProperties>
</file>